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1F5A" w:rsidRPr="001F1CA7" w:rsidRDefault="005F1F5A" w:rsidP="005B506A">
      <w:pPr>
        <w:pStyle w:val="ConsPlusNormal"/>
        <w:ind w:left="9781"/>
        <w:contextualSpacing/>
        <w:jc w:val="center"/>
        <w:outlineLvl w:val="1"/>
        <w:rPr>
          <w:rFonts w:ascii="Times New Roman" w:hAnsi="Times New Roman" w:cs="Times New Roman"/>
          <w:sz w:val="24"/>
        </w:rPr>
      </w:pPr>
      <w:r w:rsidRPr="001F1CA7">
        <w:rPr>
          <w:rFonts w:ascii="Times New Roman" w:hAnsi="Times New Roman" w:cs="Times New Roman"/>
          <w:sz w:val="24"/>
        </w:rPr>
        <w:t>Приложение № 1</w:t>
      </w:r>
    </w:p>
    <w:p w:rsidR="00FA5A7F" w:rsidRDefault="005F1F5A" w:rsidP="005B506A">
      <w:pPr>
        <w:spacing w:after="0"/>
        <w:ind w:left="9781"/>
        <w:contextualSpacing/>
        <w:jc w:val="both"/>
        <w:rPr>
          <w:rFonts w:ascii="Times New Roman" w:hAnsi="Times New Roman" w:cs="Times New Roman"/>
          <w:sz w:val="24"/>
          <w:szCs w:val="20"/>
        </w:rPr>
      </w:pPr>
      <w:r w:rsidRPr="001F1CA7">
        <w:rPr>
          <w:rFonts w:ascii="Times New Roman" w:hAnsi="Times New Roman" w:cs="Times New Roman"/>
          <w:sz w:val="24"/>
          <w:szCs w:val="20"/>
        </w:rPr>
        <w:t xml:space="preserve">к Типовой форме соглашения о предоставлении субсидии </w:t>
      </w:r>
      <w:r w:rsidR="00E77563" w:rsidRPr="001F1CA7">
        <w:rPr>
          <w:rFonts w:ascii="Times New Roman" w:hAnsi="Times New Roman" w:cs="Times New Roman"/>
          <w:sz w:val="24"/>
          <w:szCs w:val="20"/>
        </w:rPr>
        <w:t xml:space="preserve">муниципальным бюджетным  и автономным учреждениям </w:t>
      </w:r>
      <w:r w:rsidRPr="001F1CA7">
        <w:rPr>
          <w:rFonts w:ascii="Times New Roman" w:hAnsi="Times New Roman" w:cs="Times New Roman"/>
          <w:sz w:val="24"/>
          <w:szCs w:val="20"/>
        </w:rPr>
        <w:t>на иные цели</w:t>
      </w:r>
      <w:r w:rsidR="00FA5A7F">
        <w:rPr>
          <w:rFonts w:ascii="Times New Roman" w:hAnsi="Times New Roman" w:cs="Times New Roman"/>
          <w:sz w:val="24"/>
          <w:szCs w:val="20"/>
        </w:rPr>
        <w:t>, заключаемого в подсистеме</w:t>
      </w:r>
    </w:p>
    <w:p w:rsidR="005F1F5A" w:rsidRDefault="00FA5A7F" w:rsidP="005B506A">
      <w:pPr>
        <w:spacing w:after="0"/>
        <w:ind w:left="9781"/>
        <w:contextualSpacing/>
        <w:jc w:val="both"/>
        <w:rPr>
          <w:rFonts w:ascii="Times New Roman" w:hAnsi="Times New Roman" w:cs="Times New Roman"/>
          <w:sz w:val="24"/>
          <w:szCs w:val="20"/>
        </w:rPr>
      </w:pPr>
      <w:r>
        <w:rPr>
          <w:rFonts w:ascii="Times New Roman" w:hAnsi="Times New Roman" w:cs="Times New Roman"/>
          <w:sz w:val="24"/>
          <w:szCs w:val="20"/>
        </w:rPr>
        <w:t xml:space="preserve">«АЦК </w:t>
      </w:r>
      <w:proofErr w:type="gramStart"/>
      <w:r>
        <w:rPr>
          <w:rFonts w:ascii="Times New Roman" w:hAnsi="Times New Roman" w:cs="Times New Roman"/>
          <w:sz w:val="24"/>
          <w:szCs w:val="20"/>
        </w:rPr>
        <w:t>–П</w:t>
      </w:r>
      <w:proofErr w:type="gramEnd"/>
      <w:r>
        <w:rPr>
          <w:rFonts w:ascii="Times New Roman" w:hAnsi="Times New Roman" w:cs="Times New Roman"/>
          <w:sz w:val="24"/>
          <w:szCs w:val="20"/>
        </w:rPr>
        <w:t>ланирование» ИС «УБП»</w:t>
      </w:r>
      <w:r w:rsidR="005B506A">
        <w:rPr>
          <w:rFonts w:ascii="Times New Roman" w:hAnsi="Times New Roman" w:cs="Times New Roman"/>
          <w:sz w:val="24"/>
          <w:szCs w:val="20"/>
        </w:rPr>
        <w:t>, утвержденной приказом комитета финансов от 15.02.2024 № 31</w:t>
      </w:r>
    </w:p>
    <w:p w:rsidR="005F1F5A" w:rsidRPr="001F1CA7" w:rsidRDefault="005F1F5A" w:rsidP="005F1F5A">
      <w:pPr>
        <w:pStyle w:val="ConsPlusNormal"/>
        <w:ind w:left="9639"/>
        <w:jc w:val="right"/>
        <w:outlineLvl w:val="1"/>
        <w:rPr>
          <w:rFonts w:ascii="Times New Roman" w:hAnsi="Times New Roman" w:cs="Times New Roman"/>
          <w:sz w:val="28"/>
          <w:szCs w:val="24"/>
        </w:rPr>
      </w:pPr>
    </w:p>
    <w:p w:rsidR="005F1F5A" w:rsidRPr="001F1CA7" w:rsidRDefault="005F1F5A" w:rsidP="005F1F5A">
      <w:pPr>
        <w:pStyle w:val="ConsPlusNormal"/>
        <w:ind w:left="9639"/>
        <w:jc w:val="right"/>
        <w:rPr>
          <w:rFonts w:ascii="Times New Roman" w:hAnsi="Times New Roman" w:cs="Times New Roman"/>
          <w:sz w:val="24"/>
          <w:szCs w:val="24"/>
        </w:rPr>
      </w:pPr>
      <w:r w:rsidRPr="001F1CA7">
        <w:rPr>
          <w:rFonts w:ascii="Times New Roman" w:hAnsi="Times New Roman" w:cs="Times New Roman"/>
          <w:sz w:val="24"/>
          <w:szCs w:val="24"/>
        </w:rPr>
        <w:t>Приложение № __</w:t>
      </w:r>
    </w:p>
    <w:p w:rsidR="005F1F5A" w:rsidRPr="001F1CA7" w:rsidRDefault="005F1F5A" w:rsidP="005F1F5A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1F1CA7">
        <w:rPr>
          <w:rFonts w:ascii="Times New Roman" w:hAnsi="Times New Roman" w:cs="Times New Roman"/>
          <w:sz w:val="24"/>
          <w:szCs w:val="24"/>
        </w:rPr>
        <w:t xml:space="preserve">к Соглашению </w:t>
      </w:r>
      <w:proofErr w:type="gramStart"/>
      <w:r w:rsidRPr="001F1CA7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Pr="001F1CA7">
        <w:rPr>
          <w:rFonts w:ascii="Times New Roman" w:hAnsi="Times New Roman" w:cs="Times New Roman"/>
          <w:sz w:val="24"/>
          <w:szCs w:val="24"/>
        </w:rPr>
        <w:t xml:space="preserve"> ______ № __</w:t>
      </w:r>
    </w:p>
    <w:p w:rsidR="005F1F5A" w:rsidRPr="00171608" w:rsidRDefault="005F1F5A" w:rsidP="005F1F5A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5F1F5A" w:rsidRPr="00171608" w:rsidRDefault="005F1F5A" w:rsidP="005F1F5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P389"/>
      <w:bookmarkEnd w:id="0"/>
    </w:p>
    <w:p w:rsidR="005F1F5A" w:rsidRPr="00194B74" w:rsidRDefault="005F1F5A" w:rsidP="005F1F5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94B74">
        <w:rPr>
          <w:rFonts w:ascii="Times New Roman" w:hAnsi="Times New Roman" w:cs="Times New Roman"/>
          <w:b/>
          <w:sz w:val="24"/>
          <w:szCs w:val="24"/>
        </w:rPr>
        <w:t>Перечень Субсидий</w:t>
      </w:r>
    </w:p>
    <w:p w:rsidR="005F1F5A" w:rsidRPr="00171608" w:rsidRDefault="005F1F5A" w:rsidP="005F1F5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52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76"/>
        <w:gridCol w:w="1754"/>
        <w:gridCol w:w="1559"/>
        <w:gridCol w:w="1559"/>
        <w:gridCol w:w="737"/>
        <w:gridCol w:w="1247"/>
        <w:gridCol w:w="1276"/>
        <w:gridCol w:w="1134"/>
        <w:gridCol w:w="1560"/>
        <w:gridCol w:w="1277"/>
        <w:gridCol w:w="1275"/>
        <w:gridCol w:w="1276"/>
      </w:tblGrid>
      <w:tr w:rsidR="005F1F5A" w:rsidRPr="00D406FA" w:rsidTr="005F1F5A">
        <w:tc>
          <w:tcPr>
            <w:tcW w:w="576" w:type="dxa"/>
            <w:vMerge w:val="restart"/>
          </w:tcPr>
          <w:p w:rsidR="005F1F5A" w:rsidRPr="00D406FA" w:rsidRDefault="005F1F5A" w:rsidP="005F1F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406FA">
              <w:rPr>
                <w:rFonts w:ascii="Times New Roman" w:hAnsi="Times New Roman" w:cs="Times New Roman"/>
                <w:sz w:val="20"/>
              </w:rPr>
              <w:t xml:space="preserve">N </w:t>
            </w:r>
            <w:proofErr w:type="gramStart"/>
            <w:r w:rsidRPr="00D406FA">
              <w:rPr>
                <w:rFonts w:ascii="Times New Roman" w:hAnsi="Times New Roman" w:cs="Times New Roman"/>
                <w:sz w:val="20"/>
              </w:rPr>
              <w:t>п</w:t>
            </w:r>
            <w:proofErr w:type="gramEnd"/>
            <w:r w:rsidRPr="00D406FA">
              <w:rPr>
                <w:rFonts w:ascii="Times New Roman" w:hAnsi="Times New Roman" w:cs="Times New Roman"/>
                <w:sz w:val="20"/>
              </w:rPr>
              <w:t>/п</w:t>
            </w:r>
          </w:p>
        </w:tc>
        <w:tc>
          <w:tcPr>
            <w:tcW w:w="1754" w:type="dxa"/>
            <w:vMerge w:val="restart"/>
          </w:tcPr>
          <w:p w:rsidR="005F1F5A" w:rsidRPr="00D406FA" w:rsidRDefault="005F1F5A" w:rsidP="005F1F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406FA">
              <w:rPr>
                <w:rFonts w:ascii="Times New Roman" w:hAnsi="Times New Roman" w:cs="Times New Roman"/>
                <w:sz w:val="20"/>
              </w:rPr>
              <w:t>Цель предоставления Субсидии</w:t>
            </w:r>
            <w:r w:rsidRPr="00E642DA">
              <w:rPr>
                <w:rStyle w:val="a3"/>
                <w:rFonts w:ascii="Times New Roman" w:hAnsi="Times New Roman" w:cs="Times New Roman"/>
                <w:sz w:val="24"/>
              </w:rPr>
              <w:footnoteReference w:id="1"/>
            </w:r>
            <w:r w:rsidRPr="00D406FA">
              <w:rPr>
                <w:rFonts w:ascii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559" w:type="dxa"/>
            <w:vMerge w:val="restart"/>
          </w:tcPr>
          <w:p w:rsidR="005F1F5A" w:rsidRPr="00D406FA" w:rsidRDefault="005F1F5A" w:rsidP="005F1F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lang w:val="en-US"/>
              </w:rPr>
            </w:pPr>
            <w:r w:rsidRPr="00D406FA">
              <w:rPr>
                <w:rFonts w:ascii="Times New Roman" w:hAnsi="Times New Roman" w:cs="Times New Roman"/>
                <w:sz w:val="20"/>
              </w:rPr>
              <w:t>Направление расходования средств Субсидии</w:t>
            </w:r>
            <w:r w:rsidRPr="00E642DA">
              <w:rPr>
                <w:rStyle w:val="a3"/>
                <w:rFonts w:ascii="Times New Roman" w:hAnsi="Times New Roman" w:cs="Times New Roman"/>
                <w:sz w:val="24"/>
              </w:rPr>
              <w:footnoteReference w:id="2"/>
            </w:r>
          </w:p>
        </w:tc>
        <w:tc>
          <w:tcPr>
            <w:tcW w:w="1559" w:type="dxa"/>
            <w:vMerge w:val="restart"/>
          </w:tcPr>
          <w:p w:rsidR="005F1F5A" w:rsidRPr="00D406FA" w:rsidRDefault="005F1F5A" w:rsidP="005F1F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406FA">
              <w:rPr>
                <w:rFonts w:ascii="Times New Roman" w:hAnsi="Times New Roman" w:cs="Times New Roman"/>
                <w:sz w:val="20"/>
              </w:rPr>
              <w:t>Сведения о нормативных правовых актах</w:t>
            </w:r>
            <w:r w:rsidRPr="00E642DA">
              <w:rPr>
                <w:rStyle w:val="a3"/>
                <w:rFonts w:ascii="Times New Roman" w:hAnsi="Times New Roman" w:cs="Times New Roman"/>
                <w:sz w:val="24"/>
              </w:rPr>
              <w:footnoteReference w:id="3"/>
            </w:r>
          </w:p>
        </w:tc>
        <w:tc>
          <w:tcPr>
            <w:tcW w:w="4394" w:type="dxa"/>
            <w:gridSpan w:val="4"/>
          </w:tcPr>
          <w:p w:rsidR="005F1F5A" w:rsidRPr="00D406FA" w:rsidRDefault="005F1F5A" w:rsidP="005F1F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406FA">
              <w:rPr>
                <w:rFonts w:ascii="Times New Roman" w:hAnsi="Times New Roman" w:cs="Times New Roman"/>
                <w:sz w:val="20"/>
              </w:rPr>
              <w:t xml:space="preserve">Код по бюджетной классификации </w:t>
            </w:r>
          </w:p>
        </w:tc>
        <w:tc>
          <w:tcPr>
            <w:tcW w:w="1560" w:type="dxa"/>
            <w:vMerge w:val="restart"/>
          </w:tcPr>
          <w:p w:rsidR="005F1F5A" w:rsidRPr="00D406FA" w:rsidRDefault="005F1F5A" w:rsidP="00E775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406FA">
              <w:rPr>
                <w:rFonts w:ascii="Times New Roman" w:hAnsi="Times New Roman" w:cs="Times New Roman"/>
                <w:sz w:val="20"/>
              </w:rPr>
              <w:t>Код Субсидии</w:t>
            </w:r>
          </w:p>
        </w:tc>
        <w:tc>
          <w:tcPr>
            <w:tcW w:w="3828" w:type="dxa"/>
            <w:gridSpan w:val="3"/>
          </w:tcPr>
          <w:p w:rsidR="005F1F5A" w:rsidRPr="00D406FA" w:rsidRDefault="005F1F5A" w:rsidP="005F1F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406FA">
              <w:rPr>
                <w:rFonts w:ascii="Times New Roman" w:hAnsi="Times New Roman" w:cs="Times New Roman"/>
                <w:sz w:val="20"/>
              </w:rPr>
              <w:t>Сумма, в том числе по финансовым годам (руб.):</w:t>
            </w:r>
          </w:p>
        </w:tc>
      </w:tr>
      <w:tr w:rsidR="005F1F5A" w:rsidRPr="00D406FA" w:rsidTr="005F1F5A">
        <w:trPr>
          <w:trHeight w:val="521"/>
        </w:trPr>
        <w:tc>
          <w:tcPr>
            <w:tcW w:w="576" w:type="dxa"/>
            <w:vMerge/>
          </w:tcPr>
          <w:p w:rsidR="005F1F5A" w:rsidRPr="00D406FA" w:rsidRDefault="005F1F5A" w:rsidP="005F1F5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4" w:type="dxa"/>
            <w:vMerge/>
          </w:tcPr>
          <w:p w:rsidR="005F1F5A" w:rsidRPr="00D406FA" w:rsidRDefault="005F1F5A" w:rsidP="005F1F5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5F1F5A" w:rsidRPr="00D406FA" w:rsidRDefault="005F1F5A" w:rsidP="005F1F5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5F1F5A" w:rsidRPr="00D406FA" w:rsidRDefault="005F1F5A" w:rsidP="005F1F5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7" w:type="dxa"/>
          </w:tcPr>
          <w:p w:rsidR="005F1F5A" w:rsidRPr="00D406FA" w:rsidRDefault="005F1F5A" w:rsidP="005F1F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406FA">
              <w:rPr>
                <w:rFonts w:ascii="Times New Roman" w:hAnsi="Times New Roman" w:cs="Times New Roman"/>
                <w:sz w:val="20"/>
              </w:rPr>
              <w:t>код главы</w:t>
            </w:r>
          </w:p>
        </w:tc>
        <w:tc>
          <w:tcPr>
            <w:tcW w:w="1247" w:type="dxa"/>
          </w:tcPr>
          <w:p w:rsidR="005F1F5A" w:rsidRPr="00D406FA" w:rsidRDefault="005F1F5A" w:rsidP="005F1F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406FA">
              <w:rPr>
                <w:rFonts w:ascii="Times New Roman" w:hAnsi="Times New Roman" w:cs="Times New Roman"/>
                <w:sz w:val="20"/>
              </w:rPr>
              <w:t>раздел, подраздел</w:t>
            </w:r>
          </w:p>
        </w:tc>
        <w:tc>
          <w:tcPr>
            <w:tcW w:w="1276" w:type="dxa"/>
          </w:tcPr>
          <w:p w:rsidR="005F1F5A" w:rsidRPr="00D406FA" w:rsidRDefault="005F1F5A" w:rsidP="005F1F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406FA">
              <w:rPr>
                <w:rFonts w:ascii="Times New Roman" w:hAnsi="Times New Roman" w:cs="Times New Roman"/>
                <w:sz w:val="20"/>
              </w:rPr>
              <w:t>целевая статья</w:t>
            </w:r>
          </w:p>
        </w:tc>
        <w:tc>
          <w:tcPr>
            <w:tcW w:w="1134" w:type="dxa"/>
          </w:tcPr>
          <w:p w:rsidR="005F1F5A" w:rsidRPr="00D406FA" w:rsidRDefault="005F1F5A" w:rsidP="005F1F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406FA">
              <w:rPr>
                <w:rFonts w:ascii="Times New Roman" w:hAnsi="Times New Roman" w:cs="Times New Roman"/>
                <w:sz w:val="20"/>
              </w:rPr>
              <w:t>вид расходов</w:t>
            </w:r>
          </w:p>
        </w:tc>
        <w:tc>
          <w:tcPr>
            <w:tcW w:w="1560" w:type="dxa"/>
            <w:vMerge/>
          </w:tcPr>
          <w:p w:rsidR="005F1F5A" w:rsidRPr="00D406FA" w:rsidRDefault="005F1F5A" w:rsidP="005F1F5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</w:tcPr>
          <w:p w:rsidR="005F1F5A" w:rsidRPr="00D406FA" w:rsidRDefault="005F1F5A" w:rsidP="005F1F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406FA">
              <w:rPr>
                <w:rFonts w:ascii="Times New Roman" w:hAnsi="Times New Roman" w:cs="Times New Roman"/>
                <w:sz w:val="20"/>
              </w:rPr>
              <w:t>на 20__ год</w:t>
            </w:r>
          </w:p>
        </w:tc>
        <w:tc>
          <w:tcPr>
            <w:tcW w:w="1275" w:type="dxa"/>
          </w:tcPr>
          <w:p w:rsidR="005F1F5A" w:rsidRPr="00D406FA" w:rsidRDefault="005F1F5A" w:rsidP="005F1F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406FA">
              <w:rPr>
                <w:rFonts w:ascii="Times New Roman" w:hAnsi="Times New Roman" w:cs="Times New Roman"/>
                <w:sz w:val="20"/>
              </w:rPr>
              <w:t>на 20__ год</w:t>
            </w:r>
          </w:p>
        </w:tc>
        <w:tc>
          <w:tcPr>
            <w:tcW w:w="1276" w:type="dxa"/>
          </w:tcPr>
          <w:p w:rsidR="005F1F5A" w:rsidRPr="00D406FA" w:rsidRDefault="005F1F5A" w:rsidP="005F1F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406FA">
              <w:rPr>
                <w:rFonts w:ascii="Times New Roman" w:hAnsi="Times New Roman" w:cs="Times New Roman"/>
                <w:sz w:val="20"/>
              </w:rPr>
              <w:t>на 20__ год</w:t>
            </w:r>
          </w:p>
        </w:tc>
      </w:tr>
      <w:tr w:rsidR="005F1F5A" w:rsidRPr="00D406FA" w:rsidTr="005F1F5A">
        <w:trPr>
          <w:trHeight w:val="31"/>
        </w:trPr>
        <w:tc>
          <w:tcPr>
            <w:tcW w:w="576" w:type="dxa"/>
          </w:tcPr>
          <w:p w:rsidR="005F1F5A" w:rsidRPr="00D406FA" w:rsidRDefault="005F1F5A" w:rsidP="005F1F5A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D406FA"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1754" w:type="dxa"/>
          </w:tcPr>
          <w:p w:rsidR="005F1F5A" w:rsidRPr="00D406FA" w:rsidRDefault="005F1F5A" w:rsidP="005F1F5A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D406FA">
              <w:rPr>
                <w:rFonts w:ascii="Times New Roman" w:hAnsi="Times New Roman" w:cs="Times New Roman"/>
                <w:sz w:val="14"/>
                <w:szCs w:val="14"/>
              </w:rPr>
              <w:t>2</w:t>
            </w:r>
          </w:p>
        </w:tc>
        <w:tc>
          <w:tcPr>
            <w:tcW w:w="1559" w:type="dxa"/>
          </w:tcPr>
          <w:p w:rsidR="005F1F5A" w:rsidRPr="00D406FA" w:rsidRDefault="005F1F5A" w:rsidP="005F1F5A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D406FA">
              <w:rPr>
                <w:rFonts w:ascii="Times New Roman" w:hAnsi="Times New Roman" w:cs="Times New Roman"/>
                <w:sz w:val="14"/>
                <w:szCs w:val="14"/>
              </w:rPr>
              <w:t>3</w:t>
            </w:r>
          </w:p>
        </w:tc>
        <w:tc>
          <w:tcPr>
            <w:tcW w:w="1559" w:type="dxa"/>
          </w:tcPr>
          <w:p w:rsidR="005F1F5A" w:rsidRPr="00D406FA" w:rsidRDefault="005F1F5A" w:rsidP="005F1F5A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D406FA">
              <w:rPr>
                <w:rFonts w:ascii="Times New Roman" w:hAnsi="Times New Roman" w:cs="Times New Roman"/>
                <w:sz w:val="14"/>
                <w:szCs w:val="14"/>
              </w:rPr>
              <w:t>4</w:t>
            </w:r>
          </w:p>
        </w:tc>
        <w:tc>
          <w:tcPr>
            <w:tcW w:w="737" w:type="dxa"/>
          </w:tcPr>
          <w:p w:rsidR="005F1F5A" w:rsidRPr="00D406FA" w:rsidRDefault="005F1F5A" w:rsidP="005F1F5A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D406FA">
              <w:rPr>
                <w:rFonts w:ascii="Times New Roman" w:hAnsi="Times New Roman" w:cs="Times New Roman"/>
                <w:sz w:val="14"/>
                <w:szCs w:val="14"/>
              </w:rPr>
              <w:t>5</w:t>
            </w:r>
          </w:p>
        </w:tc>
        <w:tc>
          <w:tcPr>
            <w:tcW w:w="1247" w:type="dxa"/>
          </w:tcPr>
          <w:p w:rsidR="005F1F5A" w:rsidRPr="00D406FA" w:rsidRDefault="005F1F5A" w:rsidP="005F1F5A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D406FA">
              <w:rPr>
                <w:rFonts w:ascii="Times New Roman" w:hAnsi="Times New Roman" w:cs="Times New Roman"/>
                <w:sz w:val="14"/>
                <w:szCs w:val="14"/>
              </w:rPr>
              <w:t>6</w:t>
            </w:r>
          </w:p>
        </w:tc>
        <w:tc>
          <w:tcPr>
            <w:tcW w:w="1276" w:type="dxa"/>
          </w:tcPr>
          <w:p w:rsidR="005F1F5A" w:rsidRPr="00D406FA" w:rsidRDefault="005F1F5A" w:rsidP="005F1F5A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D406FA">
              <w:rPr>
                <w:rFonts w:ascii="Times New Roman" w:hAnsi="Times New Roman" w:cs="Times New Roman"/>
                <w:sz w:val="14"/>
                <w:szCs w:val="14"/>
              </w:rPr>
              <w:t>7</w:t>
            </w:r>
          </w:p>
        </w:tc>
        <w:tc>
          <w:tcPr>
            <w:tcW w:w="1134" w:type="dxa"/>
          </w:tcPr>
          <w:p w:rsidR="005F1F5A" w:rsidRPr="00D406FA" w:rsidRDefault="005F1F5A" w:rsidP="005F1F5A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D406FA">
              <w:rPr>
                <w:rFonts w:ascii="Times New Roman" w:hAnsi="Times New Roman" w:cs="Times New Roman"/>
                <w:sz w:val="14"/>
                <w:szCs w:val="14"/>
              </w:rPr>
              <w:t>8</w:t>
            </w:r>
          </w:p>
        </w:tc>
        <w:tc>
          <w:tcPr>
            <w:tcW w:w="1560" w:type="dxa"/>
          </w:tcPr>
          <w:p w:rsidR="005F1F5A" w:rsidRPr="00D406FA" w:rsidRDefault="005F1F5A" w:rsidP="005F1F5A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D406FA">
              <w:rPr>
                <w:rFonts w:ascii="Times New Roman" w:hAnsi="Times New Roman" w:cs="Times New Roman"/>
                <w:sz w:val="14"/>
                <w:szCs w:val="14"/>
              </w:rPr>
              <w:t>9</w:t>
            </w:r>
          </w:p>
        </w:tc>
        <w:tc>
          <w:tcPr>
            <w:tcW w:w="1277" w:type="dxa"/>
          </w:tcPr>
          <w:p w:rsidR="005F1F5A" w:rsidRPr="00D406FA" w:rsidRDefault="005F1F5A" w:rsidP="005F1F5A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D406FA">
              <w:rPr>
                <w:rFonts w:ascii="Times New Roman" w:hAnsi="Times New Roman" w:cs="Times New Roman"/>
                <w:sz w:val="14"/>
                <w:szCs w:val="14"/>
              </w:rPr>
              <w:t>10</w:t>
            </w:r>
          </w:p>
        </w:tc>
        <w:tc>
          <w:tcPr>
            <w:tcW w:w="1275" w:type="dxa"/>
          </w:tcPr>
          <w:p w:rsidR="005F1F5A" w:rsidRPr="00D406FA" w:rsidRDefault="005F1F5A" w:rsidP="005F1F5A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D406FA">
              <w:rPr>
                <w:rFonts w:ascii="Times New Roman" w:hAnsi="Times New Roman" w:cs="Times New Roman"/>
                <w:sz w:val="14"/>
                <w:szCs w:val="14"/>
              </w:rPr>
              <w:t>11</w:t>
            </w:r>
          </w:p>
        </w:tc>
        <w:tc>
          <w:tcPr>
            <w:tcW w:w="1276" w:type="dxa"/>
          </w:tcPr>
          <w:p w:rsidR="005F1F5A" w:rsidRPr="00D406FA" w:rsidRDefault="005F1F5A" w:rsidP="005F1F5A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D406FA">
              <w:rPr>
                <w:rFonts w:ascii="Times New Roman" w:hAnsi="Times New Roman" w:cs="Times New Roman"/>
                <w:sz w:val="14"/>
                <w:szCs w:val="14"/>
              </w:rPr>
              <w:t>12</w:t>
            </w:r>
          </w:p>
        </w:tc>
      </w:tr>
      <w:tr w:rsidR="005F1F5A" w:rsidRPr="00D406FA" w:rsidTr="005F1F5A">
        <w:trPr>
          <w:trHeight w:val="265"/>
        </w:trPr>
        <w:tc>
          <w:tcPr>
            <w:tcW w:w="576" w:type="dxa"/>
          </w:tcPr>
          <w:p w:rsidR="005F1F5A" w:rsidRPr="00D406FA" w:rsidRDefault="005F1F5A" w:rsidP="005F1F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54" w:type="dxa"/>
          </w:tcPr>
          <w:p w:rsidR="005F1F5A" w:rsidRPr="00D406FA" w:rsidRDefault="005F1F5A" w:rsidP="005F1F5A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59" w:type="dxa"/>
          </w:tcPr>
          <w:p w:rsidR="005F1F5A" w:rsidRPr="00D406FA" w:rsidRDefault="005F1F5A" w:rsidP="005F1F5A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59" w:type="dxa"/>
          </w:tcPr>
          <w:p w:rsidR="005F1F5A" w:rsidRPr="00D406FA" w:rsidRDefault="005F1F5A" w:rsidP="005F1F5A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37" w:type="dxa"/>
          </w:tcPr>
          <w:p w:rsidR="005F1F5A" w:rsidRPr="00D406FA" w:rsidRDefault="005F1F5A" w:rsidP="005F1F5A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47" w:type="dxa"/>
          </w:tcPr>
          <w:p w:rsidR="005F1F5A" w:rsidRPr="00D406FA" w:rsidRDefault="005F1F5A" w:rsidP="005F1F5A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6" w:type="dxa"/>
          </w:tcPr>
          <w:p w:rsidR="005F1F5A" w:rsidRPr="00D406FA" w:rsidRDefault="005F1F5A" w:rsidP="005F1F5A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5F1F5A" w:rsidRPr="00D406FA" w:rsidRDefault="005F1F5A" w:rsidP="005F1F5A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60" w:type="dxa"/>
          </w:tcPr>
          <w:p w:rsidR="005F1F5A" w:rsidRPr="00D406FA" w:rsidRDefault="005F1F5A" w:rsidP="005F1F5A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7" w:type="dxa"/>
          </w:tcPr>
          <w:p w:rsidR="005F1F5A" w:rsidRPr="00D406FA" w:rsidRDefault="005F1F5A" w:rsidP="005F1F5A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5" w:type="dxa"/>
          </w:tcPr>
          <w:p w:rsidR="005F1F5A" w:rsidRPr="00D406FA" w:rsidRDefault="005F1F5A" w:rsidP="005F1F5A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6" w:type="dxa"/>
          </w:tcPr>
          <w:p w:rsidR="005F1F5A" w:rsidRPr="00D406FA" w:rsidRDefault="005F1F5A" w:rsidP="005F1F5A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5F1F5A" w:rsidRPr="00D406FA" w:rsidTr="005F1F5A">
        <w:tc>
          <w:tcPr>
            <w:tcW w:w="576" w:type="dxa"/>
          </w:tcPr>
          <w:p w:rsidR="005F1F5A" w:rsidRPr="00D406FA" w:rsidRDefault="005F1F5A" w:rsidP="005F1F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54" w:type="dxa"/>
          </w:tcPr>
          <w:p w:rsidR="005F1F5A" w:rsidRPr="00D406FA" w:rsidRDefault="005F1F5A" w:rsidP="005F1F5A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59" w:type="dxa"/>
          </w:tcPr>
          <w:p w:rsidR="005F1F5A" w:rsidRPr="00D406FA" w:rsidRDefault="005F1F5A" w:rsidP="005F1F5A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59" w:type="dxa"/>
          </w:tcPr>
          <w:p w:rsidR="005F1F5A" w:rsidRPr="00D406FA" w:rsidRDefault="005F1F5A" w:rsidP="005F1F5A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37" w:type="dxa"/>
          </w:tcPr>
          <w:p w:rsidR="005F1F5A" w:rsidRPr="00D406FA" w:rsidRDefault="005F1F5A" w:rsidP="005F1F5A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47" w:type="dxa"/>
          </w:tcPr>
          <w:p w:rsidR="005F1F5A" w:rsidRPr="00D406FA" w:rsidRDefault="005F1F5A" w:rsidP="005F1F5A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6" w:type="dxa"/>
          </w:tcPr>
          <w:p w:rsidR="005F1F5A" w:rsidRPr="00D406FA" w:rsidRDefault="005F1F5A" w:rsidP="005F1F5A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5F1F5A" w:rsidRPr="00D406FA" w:rsidRDefault="005F1F5A" w:rsidP="005F1F5A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60" w:type="dxa"/>
          </w:tcPr>
          <w:p w:rsidR="005F1F5A" w:rsidRPr="00D406FA" w:rsidRDefault="005F1F5A" w:rsidP="005F1F5A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7" w:type="dxa"/>
          </w:tcPr>
          <w:p w:rsidR="005F1F5A" w:rsidRPr="00D406FA" w:rsidRDefault="005F1F5A" w:rsidP="005F1F5A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5" w:type="dxa"/>
          </w:tcPr>
          <w:p w:rsidR="005F1F5A" w:rsidRPr="00D406FA" w:rsidRDefault="005F1F5A" w:rsidP="005F1F5A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6" w:type="dxa"/>
          </w:tcPr>
          <w:p w:rsidR="005F1F5A" w:rsidRPr="00D406FA" w:rsidRDefault="005F1F5A" w:rsidP="005F1F5A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</w:tbl>
    <w:p w:rsidR="005F1F5A" w:rsidRPr="009C1664" w:rsidRDefault="005F1F5A" w:rsidP="005B506A">
      <w:pPr>
        <w:ind w:right="-456"/>
        <w:rPr>
          <w:rFonts w:ascii="Times New Roman" w:hAnsi="Times New Roman" w:cs="Times New Roman"/>
        </w:rPr>
      </w:pPr>
      <w:bookmarkStart w:id="1" w:name="_GoBack"/>
      <w:bookmarkEnd w:id="1"/>
      <w:permStart w:id="399253189" w:edGrp="everyone"/>
      <w:permEnd w:id="399253189"/>
    </w:p>
    <w:sectPr w:rsidR="005F1F5A" w:rsidRPr="009C1664" w:rsidSect="001F1CA7">
      <w:pgSz w:w="16838" w:h="11905" w:orient="landscape"/>
      <w:pgMar w:top="1361" w:right="1134" w:bottom="851" w:left="1134" w:header="0" w:footer="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1CA7" w:rsidRDefault="001F1CA7" w:rsidP="005F1F5A">
      <w:pPr>
        <w:spacing w:after="0" w:line="240" w:lineRule="auto"/>
      </w:pPr>
      <w:r>
        <w:separator/>
      </w:r>
    </w:p>
  </w:endnote>
  <w:endnote w:type="continuationSeparator" w:id="0">
    <w:p w:rsidR="001F1CA7" w:rsidRDefault="001F1CA7" w:rsidP="005F1F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1CA7" w:rsidRDefault="001F1CA7" w:rsidP="005F1F5A">
      <w:pPr>
        <w:spacing w:after="0" w:line="240" w:lineRule="auto"/>
      </w:pPr>
      <w:r>
        <w:separator/>
      </w:r>
    </w:p>
  </w:footnote>
  <w:footnote w:type="continuationSeparator" w:id="0">
    <w:p w:rsidR="001F1CA7" w:rsidRDefault="001F1CA7" w:rsidP="005F1F5A">
      <w:pPr>
        <w:spacing w:after="0" w:line="240" w:lineRule="auto"/>
      </w:pPr>
      <w:r>
        <w:continuationSeparator/>
      </w:r>
    </w:p>
  </w:footnote>
  <w:footnote w:id="1">
    <w:p w:rsidR="001F1CA7" w:rsidRPr="00B9354A" w:rsidRDefault="001F1CA7" w:rsidP="001F1CA7">
      <w:pPr>
        <w:pStyle w:val="ConsPlusNormal"/>
        <w:spacing w:line="276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9354A">
        <w:rPr>
          <w:rStyle w:val="a3"/>
          <w:rFonts w:ascii="Times New Roman" w:hAnsi="Times New Roman" w:cs="Times New Roman"/>
          <w:sz w:val="20"/>
          <w:szCs w:val="20"/>
        </w:rPr>
        <w:footnoteRef/>
      </w:r>
      <w:r w:rsidRPr="00B9354A">
        <w:rPr>
          <w:rFonts w:ascii="Times New Roman" w:hAnsi="Times New Roman" w:cs="Times New Roman"/>
          <w:sz w:val="20"/>
          <w:szCs w:val="20"/>
        </w:rPr>
        <w:t xml:space="preserve"> Заполняется в соответствии с </w:t>
      </w:r>
      <w:hyperlink w:anchor="P78">
        <w:r w:rsidRPr="00B9354A">
          <w:rPr>
            <w:rFonts w:ascii="Times New Roman" w:hAnsi="Times New Roman" w:cs="Times New Roman"/>
            <w:sz w:val="20"/>
            <w:szCs w:val="20"/>
          </w:rPr>
          <w:t>п. 1.1</w:t>
        </w:r>
      </w:hyperlink>
      <w:r w:rsidRPr="00B9354A">
        <w:rPr>
          <w:rFonts w:ascii="Times New Roman" w:hAnsi="Times New Roman" w:cs="Times New Roman"/>
          <w:sz w:val="20"/>
          <w:szCs w:val="20"/>
        </w:rPr>
        <w:t xml:space="preserve"> Соглашения с указанием наименования кода целевой статьи расходов.</w:t>
      </w:r>
    </w:p>
  </w:footnote>
  <w:footnote w:id="2">
    <w:p w:rsidR="001F1CA7" w:rsidRPr="00B9354A" w:rsidRDefault="001F1CA7" w:rsidP="001F1CA7">
      <w:pPr>
        <w:spacing w:after="0"/>
        <w:ind w:right="-598"/>
        <w:rPr>
          <w:rFonts w:ascii="Times New Roman" w:hAnsi="Times New Roman" w:cs="Times New Roman"/>
          <w:sz w:val="20"/>
          <w:szCs w:val="20"/>
        </w:rPr>
      </w:pPr>
      <w:r w:rsidRPr="00B9354A">
        <w:rPr>
          <w:rStyle w:val="a3"/>
          <w:rFonts w:ascii="Times New Roman" w:hAnsi="Times New Roman" w:cs="Times New Roman"/>
          <w:sz w:val="20"/>
          <w:szCs w:val="20"/>
        </w:rPr>
        <w:footnoteRef/>
      </w:r>
      <w:r w:rsidRPr="00B9354A">
        <w:rPr>
          <w:rFonts w:ascii="Times New Roman" w:hAnsi="Times New Roman" w:cs="Times New Roman"/>
          <w:sz w:val="20"/>
          <w:szCs w:val="20"/>
        </w:rPr>
        <w:t xml:space="preserve"> Указывается при необходимости детализированная информация в части направления расходования средств Субсидии (адрес объекта, в котором планируется проведение ремонта, установка (приобретение) оборудования, осуществление иных мероприятий (проведение работ) и иная актуальная информация). </w:t>
      </w:r>
    </w:p>
  </w:footnote>
  <w:footnote w:id="3">
    <w:p w:rsidR="001F1CA7" w:rsidRPr="00B9354A" w:rsidRDefault="001F1CA7" w:rsidP="00B9354A">
      <w:pPr>
        <w:pStyle w:val="ConsPlusNormal"/>
        <w:spacing w:line="276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9354A">
        <w:rPr>
          <w:rStyle w:val="a3"/>
          <w:rFonts w:ascii="Times New Roman" w:hAnsi="Times New Roman" w:cs="Times New Roman"/>
          <w:sz w:val="20"/>
          <w:szCs w:val="20"/>
        </w:rPr>
        <w:footnoteRef/>
      </w:r>
      <w:r w:rsidRPr="00B9354A">
        <w:rPr>
          <w:rFonts w:ascii="Times New Roman" w:hAnsi="Times New Roman" w:cs="Times New Roman"/>
          <w:sz w:val="20"/>
          <w:szCs w:val="20"/>
        </w:rPr>
        <w:t xml:space="preserve"> Указываются сведения о муниципальных нормативных правовых (правовых) актах, определяющих основан</w:t>
      </w:r>
      <w:r w:rsidR="00B9354A">
        <w:rPr>
          <w:rFonts w:ascii="Times New Roman" w:hAnsi="Times New Roman" w:cs="Times New Roman"/>
          <w:sz w:val="20"/>
          <w:szCs w:val="20"/>
        </w:rPr>
        <w:t>ия для предоставления Субсидии.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readOnly" w:enforcement="1" w:cryptProviderType="rsaFull" w:cryptAlgorithmClass="hash" w:cryptAlgorithmType="typeAny" w:cryptAlgorithmSid="4" w:cryptSpinCount="100000" w:hash="EtnQw3CunWyy2LDx5NPFfoQ4JXk=" w:salt="Ghbfi36Iukloz2DMKmOGbA==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6533"/>
    <w:rsid w:val="000F6533"/>
    <w:rsid w:val="00194B74"/>
    <w:rsid w:val="001F1CA7"/>
    <w:rsid w:val="00464ECC"/>
    <w:rsid w:val="00582C2F"/>
    <w:rsid w:val="005B506A"/>
    <w:rsid w:val="005F1F5A"/>
    <w:rsid w:val="00664395"/>
    <w:rsid w:val="007B1270"/>
    <w:rsid w:val="008D7090"/>
    <w:rsid w:val="008E3C34"/>
    <w:rsid w:val="00B9354A"/>
    <w:rsid w:val="00E77563"/>
    <w:rsid w:val="00F818A9"/>
    <w:rsid w:val="00FA5A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F6533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0F6533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Nonformat">
    <w:name w:val="ConsPlusNonformat"/>
    <w:rsid w:val="000F6533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character" w:styleId="a3">
    <w:name w:val="footnote reference"/>
    <w:basedOn w:val="a0"/>
    <w:uiPriority w:val="99"/>
    <w:semiHidden/>
    <w:unhideWhenUsed/>
    <w:rsid w:val="005F1F5A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F6533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0F6533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Nonformat">
    <w:name w:val="ConsPlusNonformat"/>
    <w:rsid w:val="000F6533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character" w:styleId="a3">
    <w:name w:val="footnote reference"/>
    <w:basedOn w:val="a0"/>
    <w:uiPriority w:val="99"/>
    <w:semiHidden/>
    <w:unhideWhenUsed/>
    <w:rsid w:val="005F1F5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101</Words>
  <Characters>577</Characters>
  <Application>Microsoft Office Word</Application>
  <DocSecurity>8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DOV</dc:creator>
  <cp:lastModifiedBy>INA</cp:lastModifiedBy>
  <cp:revision>6</cp:revision>
  <cp:lastPrinted>2024-02-28T12:20:00Z</cp:lastPrinted>
  <dcterms:created xsi:type="dcterms:W3CDTF">2024-02-27T11:25:00Z</dcterms:created>
  <dcterms:modified xsi:type="dcterms:W3CDTF">2024-02-28T12:21:00Z</dcterms:modified>
</cp:coreProperties>
</file>